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BB9C8">
      <w:pPr>
        <w:spacing w:before="0" w:after="20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5227955</wp:posOffset>
            </wp:positionH>
            <wp:positionV relativeFrom="paragraph">
              <wp:posOffset>95885</wp:posOffset>
            </wp:positionV>
            <wp:extent cx="984250" cy="984250"/>
            <wp:effectExtent l="0" t="0" r="6350" b="6350"/>
            <wp:wrapThrough wrapText="bothSides">
              <wp:wrapPolygon>
                <wp:start x="0" y="0"/>
                <wp:lineTo x="0" y="21461"/>
                <wp:lineTo x="21461" y="21461"/>
                <wp:lineTo x="21461" y="0"/>
                <wp:lineTo x="0" y="0"/>
              </wp:wrapPolygon>
            </wp:wrapThrough>
            <wp:docPr id="1" name="图片 1" descr="101a382117e089397f9e5a3d3006f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1a382117e089397f9e5a3d3006f0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b/>
          <w:i w:val="0"/>
          <w:color w:val="000000"/>
          <w:sz w:val="44"/>
        </w:rPr>
        <w:t>李俊彦</w:t>
      </w:r>
      <w:r>
        <w:rPr>
          <w:rFonts w:hint="eastAsia"/>
          <w:b/>
          <w:i w:val="0"/>
          <w:color w:val="000000"/>
          <w:sz w:val="44"/>
          <w:lang w:val="en-US" w:eastAsia="zh-CN"/>
        </w:rPr>
        <w:t xml:space="preserve">                                               </w:t>
      </w:r>
    </w:p>
    <w:p w14:paraId="0544D39F">
      <w:pPr>
        <w:spacing w:before="0" w:after="20"/>
      </w:pPr>
      <w:r>
        <w:rPr>
          <w:rFonts w:ascii="微软雅黑" w:hAnsi="微软雅黑" w:eastAsia="微软雅黑"/>
          <w:b/>
          <w:i w:val="0"/>
          <w:color w:val="1A1A1A"/>
          <w:sz w:val="21"/>
        </w:rPr>
        <w:t>求职意向：游戏策划</w:t>
      </w:r>
    </w:p>
    <w:p w14:paraId="241A7A6D">
      <w:pPr>
        <w:spacing w:before="0" w:after="8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 w:val="0"/>
          <w:i w:val="0"/>
          <w:color w:val="444444"/>
          <w:sz w:val="18"/>
        </w:rPr>
        <w:t xml:space="preserve">上海交通大学 · 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自动化与感知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学院 · 智能感知工程　|　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27届本科在读</w:t>
      </w:r>
    </w:p>
    <w:p w14:paraId="2D142EE7">
      <w:pPr>
        <w:pBdr>
          <w:bottom w:val="single" w:color="BFBFBF" w:sz="8" w:space="4"/>
        </w:pBdr>
        <w:spacing w:before="0" w:after="40"/>
        <w:rPr>
          <w:rFonts w:hint="eastAsia"/>
          <w:b w:val="0"/>
          <w:i w:val="0"/>
          <w:color w:val="444444"/>
          <w:sz w:val="18"/>
          <w:lang w:val="en-US" w:eastAsia="zh-CN"/>
        </w:rPr>
      </w:pPr>
      <w:r>
        <w:rPr>
          <w:rFonts w:ascii="微软雅黑" w:hAnsi="微软雅黑" w:eastAsia="微软雅黑"/>
          <w:b w:val="0"/>
          <w:i w:val="0"/>
          <w:color w:val="444444"/>
          <w:sz w:val="18"/>
        </w:rPr>
        <w:t>手机 178 2390 9545　|　邮箱 1810632978@qq.com　|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 xml:space="preserve">    个人网站：personal-site-bbl.pages.dev</w:t>
      </w:r>
    </w:p>
    <w:p w14:paraId="32B04447">
      <w:pPr>
        <w:pBdr>
          <w:bottom w:val="single" w:color="1A1A1A" w:sz="10" w:space="3"/>
        </w:pBdr>
        <w:spacing w:before="140" w:after="60"/>
      </w:pPr>
      <w:r>
        <w:rPr>
          <w:rFonts w:ascii="微软雅黑" w:hAnsi="微软雅黑" w:eastAsia="微软雅黑"/>
          <w:b/>
          <w:i w:val="0"/>
          <w:color w:val="1A1A1A"/>
          <w:sz w:val="25"/>
        </w:rPr>
        <w:t>教育背景</w:t>
      </w:r>
    </w:p>
    <w:p w14:paraId="3928DEC9">
      <w:pPr>
        <w:spacing w:before="0" w:after="20" w:line="269" w:lineRule="auto"/>
      </w:pPr>
      <w:r>
        <w:rPr>
          <w:rFonts w:ascii="微软雅黑" w:hAnsi="微软雅黑" w:eastAsia="微软雅黑"/>
          <w:b/>
          <w:i w:val="0"/>
          <w:color w:val="1A1A1A"/>
          <w:sz w:val="21"/>
        </w:rPr>
        <w:t xml:space="preserve">上海交通大学 · </w:t>
      </w:r>
      <w:r>
        <w:rPr>
          <w:rFonts w:hint="eastAsia"/>
          <w:b/>
          <w:i w:val="0"/>
          <w:color w:val="1A1A1A"/>
          <w:sz w:val="21"/>
          <w:lang w:val="en-US" w:eastAsia="zh-CN"/>
        </w:rPr>
        <w:t>自动化与感知</w:t>
      </w:r>
      <w:r>
        <w:rPr>
          <w:rFonts w:ascii="微软雅黑" w:hAnsi="微软雅黑" w:eastAsia="微软雅黑"/>
          <w:b/>
          <w:i w:val="0"/>
          <w:color w:val="1A1A1A"/>
          <w:sz w:val="21"/>
        </w:rPr>
        <w:t>学院 · 智能感知工程</w:t>
      </w:r>
    </w:p>
    <w:p w14:paraId="0936F41C">
      <w:pPr>
        <w:spacing w:before="0" w:after="40"/>
      </w:pPr>
      <w:r>
        <w:rPr>
          <w:rFonts w:ascii="微软雅黑" w:hAnsi="微软雅黑" w:eastAsia="微软雅黑"/>
          <w:b w:val="0"/>
          <w:i w:val="0"/>
          <w:color w:val="777777"/>
          <w:sz w:val="18"/>
        </w:rPr>
        <w:t>本科　|　 2027.06（预期毕业）</w:t>
      </w:r>
    </w:p>
    <w:p w14:paraId="42FBFFDC">
      <w:pPr>
        <w:spacing w:before="0" w:after="20" w:line="269" w:lineRule="auto"/>
        <w:rPr>
          <w:rFonts w:hint="default"/>
          <w:b w:val="0"/>
          <w:i w:val="0"/>
          <w:color w:val="444444"/>
          <w:sz w:val="18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核心课程：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概率论与数理统计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、线性代数、高等数学、离散数学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；程序设计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(C++)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、数据结构、机器学习</w:t>
      </w:r>
      <w:r>
        <w:rPr>
          <w:rFonts w:hint="eastAsia"/>
          <w:b w:val="0"/>
          <w:i w:val="0"/>
          <w:color w:val="444444"/>
          <w:sz w:val="18"/>
          <w:lang w:eastAsia="zh-CN"/>
        </w:rPr>
        <w:t>；</w:t>
      </w:r>
      <w:r>
        <w:rPr>
          <w:rFonts w:hint="eastAsia"/>
          <w:b w:val="0"/>
          <w:i w:val="0"/>
          <w:color w:val="444444"/>
          <w:sz w:val="18"/>
          <w:lang w:eastAsia="zh-CN"/>
        </w:rPr>
        <w:br w:type="textWrapping"/>
      </w:r>
      <w:r>
        <w:rPr>
          <w:rFonts w:ascii="微软雅黑" w:hAnsi="微软雅黑" w:eastAsia="微软雅黑"/>
          <w:b/>
          <w:i w:val="0"/>
          <w:color w:val="1A1A1A"/>
          <w:sz w:val="18"/>
        </w:rPr>
        <w:t xml:space="preserve">▪ </w:t>
      </w:r>
      <w:r>
        <w:rPr>
          <w:rFonts w:hint="eastAsia" w:ascii="微软雅黑" w:hAnsi="微软雅黑" w:eastAsia="微软雅黑"/>
          <w:b/>
          <w:i w:val="0"/>
          <w:color w:val="1A1A1A"/>
          <w:sz w:val="18"/>
          <w:lang w:val="en-US" w:eastAsia="zh-CN"/>
        </w:rPr>
        <w:t>选修相关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课程：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外国文学名著与电影赏析、经济学原理与中国发展</w:t>
      </w:r>
    </w:p>
    <w:p w14:paraId="4CC2642C">
      <w:pPr>
        <w:pBdr>
          <w:bottom w:val="single" w:color="1A1A1A" w:sz="10" w:space="3"/>
        </w:pBdr>
        <w:spacing w:before="140" w:after="60"/>
      </w:pPr>
      <w:r>
        <w:rPr>
          <w:rFonts w:ascii="微软雅黑" w:hAnsi="微软雅黑" w:eastAsia="微软雅黑"/>
          <w:b/>
          <w:i w:val="0"/>
          <w:color w:val="1A1A1A"/>
          <w:sz w:val="25"/>
        </w:rPr>
        <w:t>校园经历</w:t>
      </w:r>
    </w:p>
    <w:p w14:paraId="7CAB2062">
      <w:pPr>
        <w:spacing w:before="0" w:after="40" w:line="269" w:lineRule="auto"/>
        <w:ind w:left="200"/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电院青志队：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电子信息与电气工程学院青年志愿者服务队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干事(2023-2024)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，参与校内外科普、支教与公益活动的组织与执行，协作与统筹能力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得到良好锻炼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。</w:t>
      </w:r>
    </w:p>
    <w:p w14:paraId="39053A9C">
      <w:pPr>
        <w:spacing w:before="0" w:after="40" w:line="269" w:lineRule="auto"/>
        <w:ind w:left="200"/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CET-6：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英语六级 608 分，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具有熟练的英语书面水平和口语听说能力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。</w:t>
      </w:r>
    </w:p>
    <w:p w14:paraId="3B3E23FA">
      <w:pPr>
        <w:pBdr>
          <w:bottom w:val="single" w:color="1A1A1A" w:sz="10" w:space="3"/>
        </w:pBdr>
        <w:spacing w:before="140" w:after="60"/>
      </w:pPr>
      <w:r>
        <w:rPr>
          <w:rFonts w:ascii="微软雅黑" w:hAnsi="微软雅黑" w:eastAsia="微软雅黑"/>
          <w:b/>
          <w:i w:val="0"/>
          <w:color w:val="1A1A1A"/>
          <w:sz w:val="25"/>
        </w:rPr>
        <w:t>作品集</w:t>
      </w:r>
    </w:p>
    <w:p w14:paraId="1DE87DE4">
      <w:pPr>
        <w:pBdr>
          <w:left w:val="single" w:color="1A1A1A" w:sz="16" w:space="4"/>
        </w:pBdr>
        <w:spacing w:before="40" w:after="0" w:line="264" w:lineRule="auto"/>
        <w:ind w:left="200"/>
      </w:pPr>
      <w:r>
        <w:rPr>
          <w:rFonts w:ascii="微软雅黑" w:hAnsi="微软雅黑" w:eastAsia="微软雅黑"/>
          <w:b/>
          <w:i w:val="0"/>
          <w:color w:val="1A1A1A"/>
          <w:sz w:val="19"/>
        </w:rPr>
        <w:t>《杀戮尖塔2</w:t>
      </w:r>
      <w:r>
        <w:rPr>
          <w:rFonts w:hint="eastAsia"/>
          <w:b/>
          <w:i w:val="0"/>
          <w:color w:val="1A1A1A"/>
          <w:sz w:val="19"/>
          <w:lang w:val="en-US" w:eastAsia="zh-CN"/>
        </w:rPr>
        <w:t xml:space="preserve"> 战士</w:t>
      </w:r>
      <w:r>
        <w:rPr>
          <w:rFonts w:ascii="微软雅黑" w:hAnsi="微软雅黑" w:eastAsia="微软雅黑"/>
          <w:b/>
          <w:i w:val="0"/>
          <w:color w:val="1A1A1A"/>
          <w:sz w:val="19"/>
        </w:rPr>
        <w:t>数值拆解》</w:t>
      </w:r>
    </w:p>
    <w:p w14:paraId="1552B4BB">
      <w:pPr>
        <w:spacing w:before="0" w:after="0" w:line="269" w:lineRule="auto"/>
        <w:ind w:left="200"/>
      </w:pPr>
      <w:r>
        <w:rPr>
          <w:rFonts w:hint="eastAsia"/>
          <w:b w:val="0"/>
          <w:i w:val="0"/>
          <w:color w:val="444444"/>
          <w:sz w:val="18"/>
          <w:lang w:val="en-US" w:eastAsia="zh-CN"/>
        </w:rPr>
        <w:t>关注卡牌游戏中最重要的数值机制系统；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建立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费效比等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定价模型；逐张核算 87 张战士卡牌数值当量</w:t>
      </w:r>
      <w:r>
        <w:rPr>
          <w:rFonts w:hint="eastAsia"/>
          <w:b w:val="0"/>
          <w:i w:val="0"/>
          <w:color w:val="444444"/>
          <w:sz w:val="18"/>
          <w:lang w:eastAsia="zh-CN"/>
        </w:rPr>
        <w:t>；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识别乘性崩坏节点。</w:t>
      </w:r>
    </w:p>
    <w:p w14:paraId="6C9AEC24">
      <w:pPr>
        <w:pBdr>
          <w:left w:val="single" w:color="1A1A1A" w:sz="16" w:space="4"/>
        </w:pBdr>
        <w:spacing w:before="40" w:after="0" w:line="264" w:lineRule="auto"/>
        <w:ind w:left="20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A1A1A"/>
          <w:sz w:val="19"/>
        </w:rPr>
        <w:t xml:space="preserve">《三角洲行动 </w:t>
      </w:r>
      <w:r>
        <w:rPr>
          <w:rFonts w:hint="eastAsia"/>
          <w:b/>
          <w:i w:val="0"/>
          <w:color w:val="1A1A1A"/>
          <w:sz w:val="19"/>
          <w:lang w:val="en-US" w:eastAsia="zh-CN"/>
        </w:rPr>
        <w:t>搜打撤及数值系统拆解</w:t>
      </w:r>
      <w:r>
        <w:rPr>
          <w:rFonts w:ascii="微软雅黑" w:hAnsi="微软雅黑" w:eastAsia="微软雅黑"/>
          <w:b/>
          <w:i w:val="0"/>
          <w:color w:val="1A1A1A"/>
          <w:sz w:val="19"/>
        </w:rPr>
        <w:t>》</w:t>
      </w:r>
      <w:r>
        <w:rPr>
          <w:rFonts w:hint="eastAsia"/>
          <w:b/>
          <w:i w:val="0"/>
          <w:color w:val="1A1A1A"/>
          <w:sz w:val="19"/>
          <w:lang w:eastAsia="zh-CN"/>
        </w:rPr>
        <w:t>、</w:t>
      </w:r>
      <w:r>
        <w:rPr>
          <w:rFonts w:hint="eastAsia"/>
          <w:b/>
          <w:i w:val="0"/>
          <w:color w:val="1A1A1A"/>
          <w:sz w:val="19"/>
          <w:lang w:val="en-US" w:eastAsia="zh-CN"/>
        </w:rPr>
        <w:t>系列议题分析及枪械TTK计算网站</w:t>
      </w:r>
    </w:p>
    <w:p w14:paraId="36014D27">
      <w:pPr>
        <w:spacing w:before="0" w:after="0" w:line="269" w:lineRule="auto"/>
        <w:ind w:left="200"/>
        <w:rPr>
          <w:rFonts w:hint="eastAsia"/>
          <w:b w:val="0"/>
          <w:i w:val="0"/>
          <w:color w:val="444444"/>
          <w:sz w:val="18"/>
          <w:lang w:val="en-US" w:eastAsia="zh-CN"/>
        </w:rPr>
      </w:pPr>
      <w:r>
        <w:rPr>
          <w:rFonts w:ascii="微软雅黑" w:hAnsi="微软雅黑" w:eastAsia="微软雅黑"/>
          <w:b w:val="0"/>
          <w:i w:val="0"/>
          <w:color w:val="444444"/>
          <w:sz w:val="18"/>
        </w:rPr>
        <w:t>拆解「搜-打-撤」核心循环；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对游戏内外的物资、装备、武器系统做数值方向拆解；利用AI生成三角洲各枪械TTK计算展示网站 ；探讨当下三角洲的策划重点议题</w:t>
      </w:r>
    </w:p>
    <w:p w14:paraId="133AB845">
      <w:pPr>
        <w:pBdr>
          <w:left w:val="single" w:color="1A1A1A" w:sz="16" w:space="4"/>
        </w:pBdr>
        <w:spacing w:before="40" w:after="0" w:line="264" w:lineRule="auto"/>
        <w:ind w:left="200"/>
        <w:rPr>
          <w:rFonts w:hint="default"/>
          <w:b/>
          <w:i w:val="0"/>
          <w:color w:val="1A1A1A"/>
          <w:sz w:val="19"/>
          <w:lang w:val="en-US" w:eastAsia="zh-CN"/>
        </w:rPr>
      </w:pPr>
      <w:r>
        <w:rPr>
          <w:rFonts w:hint="eastAsia"/>
          <w:b/>
          <w:i w:val="0"/>
          <w:color w:val="1A1A1A"/>
          <w:sz w:val="19"/>
          <w:lang w:eastAsia="zh-CN"/>
        </w:rPr>
        <w:t>《</w:t>
      </w:r>
      <w:r>
        <w:rPr>
          <w:rFonts w:hint="eastAsia"/>
          <w:b/>
          <w:i w:val="0"/>
          <w:color w:val="1A1A1A"/>
          <w:sz w:val="19"/>
          <w:lang w:val="en-US" w:eastAsia="zh-CN"/>
        </w:rPr>
        <w:t>逆战未来 猎场战斗数值拆解</w:t>
      </w:r>
      <w:r>
        <w:rPr>
          <w:rFonts w:hint="eastAsia"/>
          <w:b/>
          <w:i w:val="0"/>
          <w:color w:val="1A1A1A"/>
          <w:sz w:val="19"/>
          <w:lang w:eastAsia="zh-CN"/>
        </w:rPr>
        <w:t>》</w:t>
      </w:r>
    </w:p>
    <w:p w14:paraId="46DC359B">
      <w:pPr>
        <w:spacing w:before="0" w:after="0" w:line="269" w:lineRule="auto"/>
        <w:ind w:left="200"/>
        <w:rPr>
          <w:rFonts w:hint="default" w:ascii="微软雅黑" w:hAnsi="微软雅黑" w:eastAsia="微软雅黑"/>
          <w:b w:val="0"/>
          <w:i w:val="0"/>
          <w:color w:val="444444"/>
          <w:sz w:val="18"/>
          <w:lang w:val="en-US"/>
        </w:rPr>
      </w:pPr>
      <w:r>
        <w:rPr>
          <w:rFonts w:hint="eastAsia"/>
          <w:b w:val="0"/>
          <w:i w:val="0"/>
          <w:color w:val="444444"/>
          <w:sz w:val="18"/>
          <w:lang w:val="en-US" w:eastAsia="zh-CN"/>
        </w:rPr>
        <w:t>把局外构筑的全部加成拆成「七大独立乘区相乘」的乘区模型，厘清同池稀释与跨池相乘的边界。推导最优化攻击流程与模型上限，用于校验数值投放是否越过预期天花板。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br w:type="textWrapping"/>
      </w:r>
    </w:p>
    <w:p w14:paraId="6BDD6BED">
      <w:pPr>
        <w:pBdr>
          <w:bottom w:val="single" w:color="1A1A1A" w:sz="10" w:space="3"/>
        </w:pBdr>
        <w:spacing w:before="140" w:after="60"/>
      </w:pPr>
      <w:r>
        <w:rPr>
          <w:rFonts w:ascii="微软雅黑" w:hAnsi="微软雅黑" w:eastAsia="微软雅黑"/>
          <w:b/>
          <w:i w:val="0"/>
          <w:color w:val="1A1A1A"/>
          <w:sz w:val="25"/>
        </w:rPr>
        <w:t>项目经历</w:t>
      </w:r>
    </w:p>
    <w:p w14:paraId="2C405377">
      <w:pPr>
        <w:pBdr>
          <w:left w:val="single" w:color="1A1A1A" w:sz="16" w:space="4"/>
        </w:pBdr>
        <w:spacing w:before="40" w:after="0" w:line="264" w:lineRule="auto"/>
        <w:ind w:left="180" w:leftChars="100"/>
        <w:jc w:val="left"/>
        <w:rPr>
          <w:rFonts w:hint="default" w:ascii="微软雅黑" w:hAnsi="微软雅黑" w:eastAsia="微软雅黑"/>
          <w:b/>
          <w:i w:val="0"/>
          <w:color w:val="1A1A1A"/>
          <w:sz w:val="19"/>
          <w:lang w:val="en-US" w:eastAsia="zh-CN"/>
        </w:rPr>
      </w:pPr>
      <w:r>
        <w:rPr>
          <w:rFonts w:hint="eastAsia"/>
          <w:b/>
          <w:i w:val="0"/>
          <w:color w:val="1A1A1A"/>
          <w:sz w:val="19"/>
          <w:lang w:val="en-US" w:eastAsia="zh-CN"/>
        </w:rPr>
        <w:t>逆战·未来                                                      数值策划实习生                                                            2026.9至今</w:t>
      </w:r>
    </w:p>
    <w:p w14:paraId="74146DC4">
      <w:pPr>
        <w:spacing w:before="0" w:after="20" w:line="269" w:lineRule="auto"/>
        <w:ind w:left="200"/>
        <w:rPr>
          <w:rFonts w:hint="eastAsia"/>
          <w:b w:val="0"/>
          <w:i w:val="0"/>
          <w:color w:val="444444"/>
          <w:sz w:val="18"/>
          <w:lang w:val="en-US" w:eastAsia="zh-CN"/>
        </w:rPr>
      </w:pPr>
      <w:r>
        <w:rPr>
          <w:rFonts w:hint="eastAsia"/>
          <w:b w:val="0"/>
          <w:i w:val="0"/>
          <w:color w:val="444444"/>
          <w:sz w:val="18"/>
          <w:lang w:val="en-US" w:eastAsia="zh-CN"/>
        </w:rPr>
        <w:t>主要负责及协助战斗数值方面的计算，包括猎场模式的赛季通用天赋计算、插件数值计算、赛季卡牌计算及生化追击PVP模式的数值设计和计算。</w:t>
      </w:r>
      <w:bookmarkStart w:id="0" w:name="_GoBack"/>
      <w:bookmarkEnd w:id="0"/>
    </w:p>
    <w:p w14:paraId="2DD269CB">
      <w:pPr>
        <w:spacing w:before="0" w:after="20" w:line="269" w:lineRule="auto"/>
        <w:ind w:left="200"/>
        <w:rPr>
          <w:rFonts w:hint="eastAsia"/>
          <w:b w:val="0"/>
          <w:i w:val="0"/>
          <w:color w:val="444444"/>
          <w:sz w:val="18"/>
          <w:lang w:val="en-US" w:eastAsia="zh-CN"/>
        </w:rPr>
      </w:pPr>
    </w:p>
    <w:p w14:paraId="061BAFB9">
      <w:pPr>
        <w:pBdr>
          <w:left w:val="single" w:color="1A1A1A" w:sz="16" w:space="4"/>
        </w:pBdr>
        <w:spacing w:before="40" w:after="0" w:line="264" w:lineRule="auto"/>
        <w:ind w:left="180" w:leftChars="100"/>
        <w:jc w:val="left"/>
        <w:rPr>
          <w:rFonts w:hint="default" w:ascii="微软雅黑" w:hAnsi="微软雅黑" w:eastAsia="微软雅黑"/>
          <w:b/>
          <w:i w:val="0"/>
          <w:color w:val="1A1A1A"/>
          <w:sz w:val="19"/>
          <w:lang w:val="en-US" w:eastAsia="zh-CN"/>
        </w:rPr>
      </w:pPr>
      <w:r>
        <w:rPr>
          <w:rFonts w:hint="eastAsia" w:ascii="微软雅黑" w:hAnsi="微软雅黑" w:eastAsia="微软雅黑"/>
          <w:b/>
          <w:i w:val="0"/>
          <w:color w:val="1A1A1A"/>
          <w:sz w:val="19"/>
          <w:lang w:val="en-US" w:eastAsia="zh-CN"/>
        </w:rPr>
        <w:t>压力传感器性能智能补偿算法研究</w:t>
      </w:r>
      <w:r>
        <w:rPr>
          <w:rFonts w:hint="eastAsia"/>
          <w:b/>
          <w:i w:val="0"/>
          <w:color w:val="1A1A1A"/>
          <w:sz w:val="19"/>
          <w:lang w:val="en-US" w:eastAsia="zh-CN"/>
        </w:rPr>
        <w:t xml:space="preserve">                            实验室实习                                                   2024.6-2024.8</w:t>
      </w:r>
    </w:p>
    <w:p w14:paraId="68FFF720">
      <w:pPr>
        <w:spacing w:before="0" w:after="20" w:line="269" w:lineRule="auto"/>
        <w:ind w:left="200"/>
        <w:rPr>
          <w:rFonts w:hint="default"/>
          <w:b w:val="0"/>
          <w:i w:val="0"/>
          <w:color w:val="444444"/>
          <w:sz w:val="18"/>
          <w:lang w:val="en-US" w:eastAsia="zh-CN"/>
        </w:rPr>
      </w:pPr>
      <w:r>
        <w:rPr>
          <w:rFonts w:hint="eastAsia"/>
          <w:b w:val="0"/>
          <w:i w:val="0"/>
          <w:color w:val="444444"/>
          <w:sz w:val="18"/>
          <w:lang w:val="en-US" w:eastAsia="zh-CN"/>
        </w:rPr>
        <w:t>在学院副教授姜萍萍老师指导下，</w:t>
      </w:r>
      <w:r>
        <w:rPr>
          <w:rFonts w:hint="default"/>
          <w:b w:val="0"/>
          <w:i w:val="0"/>
          <w:color w:val="444444"/>
          <w:sz w:val="18"/>
          <w:lang w:val="en-US" w:eastAsia="zh-CN"/>
        </w:rPr>
        <w:t>开展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「</w:t>
      </w:r>
      <w:r>
        <w:rPr>
          <w:rFonts w:hint="default"/>
          <w:b w:val="0"/>
          <w:i w:val="0"/>
          <w:color w:val="444444"/>
          <w:sz w:val="18"/>
          <w:lang w:val="en-US" w:eastAsia="zh-CN"/>
        </w:rPr>
        <w:t>传感器性能智能补偿方法研究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」</w:t>
      </w:r>
      <w:r>
        <w:rPr>
          <w:rFonts w:hint="default"/>
          <w:b w:val="0"/>
          <w:i w:val="0"/>
          <w:color w:val="444444"/>
          <w:sz w:val="18"/>
          <w:lang w:val="en-US" w:eastAsia="zh-CN"/>
        </w:rPr>
        <w:t>。</w:t>
      </w:r>
    </w:p>
    <w:p w14:paraId="2BB2396E">
      <w:pPr>
        <w:spacing w:before="0" w:after="20" w:line="269" w:lineRule="auto"/>
        <w:ind w:left="200"/>
        <w:rPr>
          <w:rFonts w:hint="eastAsia"/>
          <w:b w:val="0"/>
          <w:i w:val="0"/>
          <w:color w:val="444444"/>
          <w:sz w:val="18"/>
          <w:lang w:val="en-US" w:eastAsia="zh-CN"/>
        </w:rPr>
      </w:pPr>
      <w:r>
        <w:rPr>
          <w:rFonts w:hint="eastAsia"/>
          <w:b w:val="0"/>
          <w:i w:val="0"/>
          <w:color w:val="444444"/>
          <w:sz w:val="18"/>
          <w:lang w:val="en-US" w:eastAsia="zh-CN"/>
        </w:rPr>
        <w:t>①数值建模和算法研究：</w:t>
      </w:r>
      <w:r>
        <w:rPr>
          <w:rFonts w:hint="default"/>
          <w:b w:val="0"/>
          <w:i w:val="0"/>
          <w:color w:val="444444"/>
          <w:sz w:val="18"/>
          <w:lang w:val="en-US" w:eastAsia="zh-CN"/>
        </w:rPr>
        <w:t>通过全面的性能测试实验，系统评估传感器非线性误差、零点漂移、灵敏度漂移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，同时</w:t>
      </w:r>
      <w:r>
        <w:rPr>
          <w:rFonts w:hint="default"/>
          <w:b w:val="0"/>
          <w:i w:val="0"/>
          <w:color w:val="444444"/>
          <w:sz w:val="18"/>
          <w:lang w:val="en-US" w:eastAsia="zh-CN"/>
        </w:rPr>
        <w:t>研究传感器温度补偿算法、非线性校正算法、零点漂移跟踪算法等，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以</w:t>
      </w:r>
      <w:r>
        <w:rPr>
          <w:rFonts w:hint="default"/>
          <w:b w:val="0"/>
          <w:i w:val="0"/>
          <w:color w:val="444444"/>
          <w:sz w:val="18"/>
          <w:lang w:val="en-US" w:eastAsia="zh-CN"/>
        </w:rPr>
        <w:t>提高传感器在复杂环境下的测量精度和稳定性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。</w:t>
      </w:r>
    </w:p>
    <w:p w14:paraId="65F4E38E">
      <w:pPr>
        <w:spacing w:before="0" w:after="20" w:line="269" w:lineRule="auto"/>
        <w:ind w:left="200"/>
        <w:rPr>
          <w:rFonts w:hint="eastAsia"/>
          <w:b w:val="0"/>
          <w:i w:val="0"/>
          <w:color w:val="444444"/>
          <w:sz w:val="18"/>
          <w:lang w:val="en-US" w:eastAsia="zh-CN"/>
        </w:rPr>
      </w:pPr>
      <w:r>
        <w:rPr>
          <w:rFonts w:hint="eastAsia"/>
          <w:b w:val="0"/>
          <w:i w:val="0"/>
          <w:color w:val="444444"/>
          <w:sz w:val="18"/>
          <w:lang w:val="en-US" w:eastAsia="zh-CN"/>
        </w:rPr>
        <w:t>②最终产出：实习报告《压力传感器性能智能补偿算法研究》，补偿后非线性误差从 2.37% 降到 0.38%，属显著降低。</w:t>
      </w:r>
    </w:p>
    <w:p w14:paraId="6E1C6595">
      <w:pPr>
        <w:spacing w:before="0" w:after="20" w:line="269" w:lineRule="auto"/>
        <w:ind w:left="200"/>
        <w:rPr>
          <w:rFonts w:hint="eastAsia"/>
          <w:b w:val="0"/>
          <w:i w:val="0"/>
          <w:color w:val="444444"/>
          <w:sz w:val="18"/>
          <w:lang w:val="en-US" w:eastAsia="zh-CN"/>
        </w:rPr>
      </w:pPr>
      <w:r>
        <w:rPr>
          <w:rFonts w:hint="eastAsia"/>
          <w:b w:val="0"/>
          <w:i w:val="0"/>
          <w:color w:val="444444"/>
          <w:sz w:val="18"/>
          <w:lang w:val="en-US" w:eastAsia="zh-CN"/>
        </w:rPr>
        <w:t>③能力迁移：在系统性指导锻炼下，掌握了熟练的针对性数值建模和具体问题的分析能力，并可迁移至游戏数值策划相关工作中。</w:t>
      </w:r>
    </w:p>
    <w:p w14:paraId="1BA4B4B3">
      <w:pPr>
        <w:pBdr>
          <w:bottom w:val="single" w:color="1A1A1A" w:sz="10" w:space="3"/>
        </w:pBdr>
        <w:spacing w:before="140" w:after="60"/>
      </w:pPr>
      <w:r>
        <w:rPr>
          <w:rFonts w:ascii="微软雅黑" w:hAnsi="微软雅黑" w:eastAsia="微软雅黑"/>
          <w:b/>
          <w:i w:val="0"/>
          <w:color w:val="1A1A1A"/>
          <w:sz w:val="25"/>
        </w:rPr>
        <w:t>游戏经历</w:t>
      </w:r>
    </w:p>
    <w:p w14:paraId="188E5ECE">
      <w:pPr>
        <w:spacing w:before="0" w:after="20" w:line="269" w:lineRule="auto"/>
        <w:ind w:left="20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FPS （均</w:t>
      </w:r>
      <w:r>
        <w:rPr>
          <w:rFonts w:hint="eastAsia"/>
          <w:b/>
          <w:i w:val="0"/>
          <w:color w:val="1A1A1A"/>
          <w:sz w:val="18"/>
          <w:lang w:val="en-US" w:eastAsia="zh-CN"/>
        </w:rPr>
        <w:t>1000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h+）：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CS2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、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无畏契约</w:t>
      </w:r>
      <w:r>
        <w:rPr>
          <w:rFonts w:hint="eastAsia"/>
          <w:b w:val="0"/>
          <w:i w:val="0"/>
          <w:color w:val="444444"/>
          <w:sz w:val="18"/>
          <w:lang w:eastAsia="zh-CN"/>
        </w:rPr>
        <w:t>、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守望先锋、三角洲行动</w:t>
      </w:r>
    </w:p>
    <w:p w14:paraId="12BE52D1">
      <w:pPr>
        <w:spacing w:before="0" w:after="20" w:line="269" w:lineRule="auto"/>
        <w:ind w:left="200"/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Roguelike / 卡牌：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杀戮尖塔2（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300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h+）</w:t>
      </w:r>
    </w:p>
    <w:p w14:paraId="5FFA14F4">
      <w:pPr>
        <w:spacing w:before="0" w:after="20" w:line="269" w:lineRule="auto"/>
        <w:ind w:left="20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RPG ：</w:t>
      </w:r>
      <w:r>
        <w:rPr>
          <w:rFonts w:hint="eastAsia" w:ascii="微软雅黑" w:hAnsi="微软雅黑" w:eastAsia="微软雅黑"/>
          <w:b w:val="0"/>
          <w:i w:val="0"/>
          <w:color w:val="444444"/>
          <w:sz w:val="18"/>
          <w:lang w:val="en-US" w:eastAsia="zh-CN"/>
        </w:rPr>
        <w:t>博德之门（100h+）、赛博朋克2077（100h+）</w:t>
      </w:r>
    </w:p>
    <w:p w14:paraId="000429EA">
      <w:pPr>
        <w:spacing w:before="0" w:after="40" w:line="269" w:lineRule="auto"/>
        <w:ind w:left="20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其他：</w:t>
      </w:r>
      <w:r>
        <w:rPr>
          <w:rFonts w:hint="eastAsia" w:ascii="微软雅黑" w:hAnsi="微软雅黑" w:eastAsia="微软雅黑"/>
          <w:b w:val="0"/>
          <w:i w:val="0"/>
          <w:color w:val="444444"/>
          <w:sz w:val="18"/>
          <w:lang w:val="en-US" w:eastAsia="zh-CN"/>
        </w:rPr>
        <w:t>steam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b w:val="0"/>
          <w:i w:val="0"/>
          <w:color w:val="444444"/>
          <w:sz w:val="18"/>
          <w:lang w:val="en-US" w:eastAsia="zh-CN"/>
        </w:rPr>
        <w:t>100+游戏经验</w:t>
      </w:r>
    </w:p>
    <w:p w14:paraId="3C7304EE">
      <w:pPr>
        <w:pBdr>
          <w:bottom w:val="single" w:color="1A1A1A" w:sz="10" w:space="3"/>
        </w:pBdr>
        <w:spacing w:before="140" w:after="60"/>
      </w:pPr>
      <w:r>
        <w:rPr>
          <w:rFonts w:ascii="微软雅黑" w:hAnsi="微软雅黑" w:eastAsia="微软雅黑"/>
          <w:b/>
          <w:i w:val="0"/>
          <w:color w:val="1A1A1A"/>
          <w:sz w:val="25"/>
        </w:rPr>
        <w:t>自我评价</w:t>
      </w:r>
    </w:p>
    <w:p w14:paraId="1C8ACE56">
      <w:pPr>
        <w:spacing w:before="0" w:after="40" w:line="269" w:lineRule="auto"/>
        <w:rPr>
          <w:rFonts w:hint="default" w:eastAsia="微软雅黑"/>
          <w:lang w:val="en-US" w:eastAsia="zh-CN"/>
        </w:rPr>
      </w:pPr>
      <w:r>
        <w:rPr>
          <w:rFonts w:hint="eastAsia"/>
          <w:b/>
          <w:i w:val="0"/>
          <w:color w:val="1A1A1A"/>
          <w:sz w:val="18"/>
          <w:lang w:val="en-US" w:eastAsia="zh-CN"/>
        </w:rPr>
        <w:t>·</w:t>
      </w:r>
      <w:r>
        <w:rPr>
          <w:rFonts w:hint="eastAsia" w:ascii="微软雅黑" w:hAnsi="微软雅黑" w:eastAsia="微软雅黑"/>
          <w:b/>
          <w:i w:val="0"/>
          <w:color w:val="1A1A1A"/>
          <w:sz w:val="18"/>
          <w:lang w:val="en-US" w:eastAsia="zh-CN"/>
        </w:rPr>
        <w:t>热爱游戏</w:t>
      </w:r>
      <w:r>
        <w:rPr>
          <w:rFonts w:hint="eastAsia"/>
          <w:b/>
          <w:i w:val="0"/>
          <w:color w:val="1A1A1A"/>
          <w:sz w:val="18"/>
          <w:lang w:val="en-US" w:eastAsia="zh-CN"/>
        </w:rPr>
        <w:t>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 xml:space="preserve">覆盖 FPS / 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RPG / Roguelike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 xml:space="preserve"> 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/ MOBA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多品类的深度游戏经验，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主动学习拆解分析、数值建模等，并输出相关作品。</w:t>
      </w:r>
    </w:p>
    <w:p w14:paraId="2B72D6F0">
      <w:pPr>
        <w:spacing w:before="0" w:after="40" w:line="269" w:lineRule="auto"/>
      </w:pPr>
      <w:r>
        <w:rPr>
          <w:rFonts w:hint="eastAsia"/>
          <w:b/>
          <w:i w:val="0"/>
          <w:color w:val="1A1A1A"/>
          <w:sz w:val="18"/>
          <w:lang w:val="en-US" w:eastAsia="zh-CN"/>
        </w:rPr>
        <w:t>·</w:t>
      </w:r>
      <w:r>
        <w:rPr>
          <w:rFonts w:hint="eastAsia" w:ascii="微软雅黑" w:hAnsi="微软雅黑" w:eastAsia="微软雅黑"/>
          <w:b/>
          <w:i w:val="0"/>
          <w:color w:val="1A1A1A"/>
          <w:sz w:val="18"/>
          <w:lang w:val="en-US" w:eastAsia="zh-CN"/>
        </w:rPr>
        <w:t>数学</w:t>
      </w:r>
      <w:r>
        <w:rPr>
          <w:rFonts w:hint="eastAsia"/>
          <w:b/>
          <w:i w:val="0"/>
          <w:color w:val="1A1A1A"/>
          <w:sz w:val="18"/>
          <w:lang w:val="en-US" w:eastAsia="zh-CN"/>
        </w:rPr>
        <w:t>能力强：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数学基础扎实（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概率论与离散数学均90+分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），习惯以数据而非感觉做判断；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在游戏中，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对武器平衡、经济系统、概率构建等核心系统有独立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思考和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见解</w:t>
      </w:r>
      <w:r>
        <w:rPr>
          <w:rFonts w:hint="eastAsia"/>
          <w:b w:val="0"/>
          <w:i w:val="0"/>
          <w:color w:val="444444"/>
          <w:sz w:val="18"/>
          <w:lang w:eastAsia="zh-CN"/>
        </w:rPr>
        <w:t>，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习惯以策划角度看游戏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。</w:t>
      </w:r>
    </w:p>
    <w:p w14:paraId="698C365F">
      <w:pPr>
        <w:spacing w:before="0" w:after="40" w:line="269" w:lineRule="auto"/>
        <w:rPr>
          <w:rFonts w:hint="default" w:ascii="微软雅黑" w:hAnsi="微软雅黑" w:eastAsia="微软雅黑"/>
          <w:b w:val="0"/>
          <w:i w:val="0"/>
          <w:color w:val="444444"/>
          <w:sz w:val="18"/>
          <w:lang w:val="en-US" w:eastAsia="zh-CN"/>
        </w:rPr>
      </w:pPr>
      <w:r>
        <w:rPr>
          <w:rFonts w:hint="eastAsia"/>
          <w:b/>
          <w:i w:val="0"/>
          <w:color w:val="1A1A1A"/>
          <w:sz w:val="18"/>
          <w:lang w:val="en-US" w:eastAsia="zh-CN"/>
        </w:rPr>
        <w:t>·学习自驱：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紧跟 AI 编程潮流，用 Vibe Coding 工作流独立完成多门课程项目，熟练「需求→原型→迭代」全流程。</w:t>
      </w:r>
    </w:p>
    <w:p w14:paraId="47C2801D">
      <w:pPr>
        <w:spacing w:before="0" w:after="40" w:line="269" w:lineRule="auto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/>
          <w:b/>
          <w:i w:val="0"/>
          <w:color w:val="1A1A1A"/>
          <w:sz w:val="18"/>
          <w:lang w:val="en-US" w:eastAsia="zh-CN"/>
        </w:rPr>
        <w:t>·善于沟通交流：</w:t>
      </w:r>
      <w:r>
        <w:rPr>
          <w:rFonts w:hint="eastAsia"/>
          <w:lang w:val="en-US" w:eastAsia="zh-CN"/>
        </w:rPr>
        <w:t>在学校参与组织含上海马拉松等多项校级志愿活动，拥有足够的社会实践经历和团队沟通能力，具有良好的语言组织和口头表达能力。</w:t>
      </w:r>
    </w:p>
    <w:p w14:paraId="7697CFA5">
      <w:pPr>
        <w:pBdr>
          <w:bottom w:val="single" w:color="1A1A1A" w:sz="10" w:space="3"/>
        </w:pBdr>
        <w:spacing w:before="140" w:after="60"/>
      </w:pPr>
      <w:r>
        <w:rPr>
          <w:rFonts w:ascii="微软雅黑" w:hAnsi="微软雅黑" w:eastAsia="微软雅黑"/>
          <w:b/>
          <w:i w:val="0"/>
          <w:color w:val="1A1A1A"/>
          <w:sz w:val="25"/>
        </w:rPr>
        <w:t>技能特长</w:t>
      </w:r>
    </w:p>
    <w:p w14:paraId="17815DD2">
      <w:pPr>
        <w:spacing w:before="0" w:after="20" w:line="269" w:lineRule="auto"/>
        <w:ind w:left="200"/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工具：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Python（数值模拟 / 数据分析）、MATLAB、Excel、LaTeX</w:t>
      </w:r>
    </w:p>
    <w:p w14:paraId="5C9B1155">
      <w:pPr>
        <w:spacing w:before="0" w:after="20" w:line="269" w:lineRule="auto"/>
        <w:ind w:left="200"/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数值方法：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数值建模、蒙特卡洛模拟、概率分布设计、期望收益计算、平衡性 / 敏感性分析</w:t>
      </w:r>
    </w:p>
    <w:p w14:paraId="44FCCEE9">
      <w:pPr>
        <w:spacing w:before="0" w:after="20" w:line="269" w:lineRule="auto"/>
        <w:ind w:left="20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/>
          <w:i w:val="0"/>
          <w:color w:val="1A1A1A"/>
          <w:sz w:val="16"/>
        </w:rPr>
        <w:t xml:space="preserve">▪ </w:t>
      </w:r>
      <w:r>
        <w:rPr>
          <w:rFonts w:ascii="微软雅黑" w:hAnsi="微软雅黑" w:eastAsia="微软雅黑"/>
          <w:b/>
          <w:i w:val="0"/>
          <w:color w:val="1A1A1A"/>
          <w:sz w:val="18"/>
        </w:rPr>
        <w:t>数学基础：</w:t>
      </w:r>
      <w:r>
        <w:rPr>
          <w:rFonts w:ascii="微软雅黑" w:hAnsi="微软雅黑" w:eastAsia="微软雅黑"/>
          <w:b w:val="0"/>
          <w:i w:val="0"/>
          <w:color w:val="444444"/>
          <w:sz w:val="18"/>
        </w:rPr>
        <w:t>高等数学、线性代数、概率论与数理统计</w:t>
      </w:r>
      <w:r>
        <w:rPr>
          <w:rFonts w:hint="eastAsia"/>
          <w:b w:val="0"/>
          <w:i w:val="0"/>
          <w:color w:val="444444"/>
          <w:sz w:val="18"/>
          <w:lang w:eastAsia="zh-CN"/>
        </w:rPr>
        <w:t>、</w:t>
      </w:r>
      <w:r>
        <w:rPr>
          <w:rFonts w:hint="eastAsia"/>
          <w:b w:val="0"/>
          <w:i w:val="0"/>
          <w:color w:val="444444"/>
          <w:sz w:val="18"/>
          <w:lang w:val="en-US" w:eastAsia="zh-CN"/>
        </w:rPr>
        <w:t>离散数学</w:t>
      </w:r>
    </w:p>
    <w:p w14:paraId="66E945FC">
      <w:pPr>
        <w:spacing w:before="0" w:after="60" w:line="283" w:lineRule="auto"/>
        <w:ind w:left="200"/>
      </w:pPr>
    </w:p>
    <w:sectPr>
      <w:pgSz w:w="11906" w:h="16838"/>
      <w:pgMar w:top="737" w:right="964" w:bottom="624" w:left="9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F3313A"/>
    <w:rsid w:val="0A5C5057"/>
    <w:rsid w:val="15A511FE"/>
    <w:rsid w:val="1AA13FFC"/>
    <w:rsid w:val="1FE84A16"/>
    <w:rsid w:val="24D82972"/>
    <w:rsid w:val="272223A3"/>
    <w:rsid w:val="28260FEE"/>
    <w:rsid w:val="35771EB0"/>
    <w:rsid w:val="359D4A5C"/>
    <w:rsid w:val="37461371"/>
    <w:rsid w:val="39A35662"/>
    <w:rsid w:val="3B871F58"/>
    <w:rsid w:val="4A80028C"/>
    <w:rsid w:val="507765E7"/>
    <w:rsid w:val="53933627"/>
    <w:rsid w:val="58A74911"/>
    <w:rsid w:val="628249B4"/>
    <w:rsid w:val="760C7F5C"/>
    <w:rsid w:val="76A029E7"/>
    <w:rsid w:val="775A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1213</Words>
  <Characters>1401</Characters>
  <Lines>0</Lines>
  <Paragraphs>0</Paragraphs>
  <TotalTime>0</TotalTime>
  <ScaleCrop>false</ScaleCrop>
  <LinksUpToDate>false</LinksUpToDate>
  <CharactersWithSpaces>1594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好长的名字可以让朋友更容易记住我</cp:lastModifiedBy>
  <dcterms:modified xsi:type="dcterms:W3CDTF">2026-10-08T02:54:08Z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eyJoZGlkIjoiNzUyOGExYTM4ODc0N2M4YzFhMjBmYjBkYmM1NDJiNjAiLCJ1c2VySWQiOiI4NjQ4NTcxNDgifQ==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0457342C3361421F9E22085FE1F70D77_13</vt:lpwstr>
  </property>
</Properties>
</file>